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D0C1" w14:textId="5A29BA24" w:rsidR="0023632E" w:rsidRPr="00667941" w:rsidRDefault="0023632E">
      <w:pPr>
        <w:rPr>
          <w:rFonts w:ascii="Verdana" w:hAnsi="Verdana"/>
        </w:rPr>
      </w:pPr>
      <w:r w:rsidRPr="00667941">
        <w:rPr>
          <w:rFonts w:ascii="Verdana" w:hAnsi="Verdana"/>
        </w:rPr>
        <w:t>A</w:t>
      </w:r>
      <w:r w:rsidR="009703A8" w:rsidRPr="00667941">
        <w:rPr>
          <w:rFonts w:ascii="Verdana" w:hAnsi="Verdana"/>
        </w:rPr>
        <w:t>RVELIG BRYSTKRÆFT</w:t>
      </w:r>
      <w:r w:rsidRPr="00667941">
        <w:rPr>
          <w:rFonts w:ascii="Verdana" w:hAnsi="Verdana"/>
        </w:rPr>
        <w:t xml:space="preserve"> </w:t>
      </w:r>
    </w:p>
    <w:p w14:paraId="30ACAC66" w14:textId="1101B2D2" w:rsidR="00576361" w:rsidRPr="00667941" w:rsidRDefault="0023632E" w:rsidP="00667941">
      <w:pPr>
        <w:rPr>
          <w:rFonts w:ascii="Verdana" w:hAnsi="Verdana"/>
        </w:rPr>
      </w:pPr>
      <w:proofErr w:type="spellStart"/>
      <w:r w:rsidRPr="00667941">
        <w:rPr>
          <w:rFonts w:ascii="Verdana" w:hAnsi="Verdana"/>
        </w:rPr>
        <w:t>Brystkræft</w:t>
      </w:r>
      <w:proofErr w:type="spellEnd"/>
      <w:r w:rsidRPr="00667941">
        <w:rPr>
          <w:rFonts w:ascii="Verdana" w:hAnsi="Verdana"/>
        </w:rPr>
        <w:t xml:space="preserve"> er i de </w:t>
      </w:r>
      <w:proofErr w:type="spellStart"/>
      <w:r w:rsidRPr="00667941">
        <w:rPr>
          <w:rFonts w:ascii="Verdana" w:hAnsi="Verdana"/>
        </w:rPr>
        <w:t>fleste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tilfælde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ikke</w:t>
      </w:r>
      <w:proofErr w:type="spellEnd"/>
      <w:r w:rsidRPr="00667941">
        <w:rPr>
          <w:rFonts w:ascii="Verdana" w:hAnsi="Verdana"/>
        </w:rPr>
        <w:t xml:space="preserve"> en </w:t>
      </w:r>
      <w:proofErr w:type="spellStart"/>
      <w:r w:rsidRPr="00667941">
        <w:rPr>
          <w:rFonts w:ascii="Verdana" w:hAnsi="Verdana"/>
        </w:rPr>
        <w:t>arvelig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sygdom</w:t>
      </w:r>
      <w:proofErr w:type="spellEnd"/>
      <w:r w:rsidRPr="00667941">
        <w:rPr>
          <w:rFonts w:ascii="Verdana" w:hAnsi="Verdana"/>
        </w:rPr>
        <w:t xml:space="preserve">. I visse </w:t>
      </w:r>
      <w:proofErr w:type="spellStart"/>
      <w:r w:rsidRPr="00667941">
        <w:rPr>
          <w:rFonts w:ascii="Verdana" w:hAnsi="Verdana"/>
        </w:rPr>
        <w:t>tilfælde</w:t>
      </w:r>
      <w:proofErr w:type="spellEnd"/>
      <w:r w:rsidRPr="00667941">
        <w:rPr>
          <w:rFonts w:ascii="Verdana" w:hAnsi="Verdana"/>
        </w:rPr>
        <w:t xml:space="preserve"> kan en </w:t>
      </w:r>
      <w:proofErr w:type="spellStart"/>
      <w:r w:rsidRPr="00667941">
        <w:rPr>
          <w:rFonts w:ascii="Verdana" w:hAnsi="Verdana"/>
        </w:rPr>
        <w:t>blodprøve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identificere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arvelige</w:t>
      </w:r>
      <w:proofErr w:type="spellEnd"/>
      <w:r w:rsidRPr="00667941">
        <w:rPr>
          <w:rFonts w:ascii="Verdana" w:hAnsi="Verdana"/>
        </w:rPr>
        <w:t xml:space="preserve"> mutationer i gener, som kan lede </w:t>
      </w:r>
      <w:proofErr w:type="spellStart"/>
      <w:r w:rsidRPr="00667941">
        <w:rPr>
          <w:rFonts w:ascii="Verdana" w:hAnsi="Verdana"/>
        </w:rPr>
        <w:t>til</w:t>
      </w:r>
      <w:proofErr w:type="spellEnd"/>
      <w:r w:rsidRPr="00667941">
        <w:rPr>
          <w:rFonts w:ascii="Verdana" w:hAnsi="Verdana"/>
        </w:rPr>
        <w:t xml:space="preserve"> en </w:t>
      </w:r>
      <w:proofErr w:type="spellStart"/>
      <w:r w:rsidRPr="00667941">
        <w:rPr>
          <w:rFonts w:ascii="Verdana" w:hAnsi="Verdana"/>
        </w:rPr>
        <w:t>øget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risko</w:t>
      </w:r>
      <w:proofErr w:type="spellEnd"/>
      <w:r w:rsidRPr="00667941">
        <w:rPr>
          <w:rFonts w:ascii="Verdana" w:hAnsi="Verdana"/>
        </w:rPr>
        <w:t xml:space="preserve"> for at få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Pr="00667941">
        <w:rPr>
          <w:rFonts w:ascii="Verdana" w:hAnsi="Verdana"/>
        </w:rPr>
        <w:t>. En sådan m</w:t>
      </w:r>
      <w:r w:rsidR="00555BC0" w:rsidRPr="00667941">
        <w:rPr>
          <w:rFonts w:ascii="Verdana" w:hAnsi="Verdana"/>
        </w:rPr>
        <w:t>u</w:t>
      </w:r>
      <w:r w:rsidRPr="00667941">
        <w:rPr>
          <w:rFonts w:ascii="Verdana" w:hAnsi="Verdana"/>
        </w:rPr>
        <w:t xml:space="preserve">tation kan </w:t>
      </w:r>
      <w:proofErr w:type="spellStart"/>
      <w:r w:rsidRPr="00667941">
        <w:rPr>
          <w:rFonts w:ascii="Verdana" w:hAnsi="Verdana"/>
        </w:rPr>
        <w:t>efterfølgende</w:t>
      </w:r>
      <w:proofErr w:type="spellEnd"/>
      <w:r w:rsidR="009703A8"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forklare</w:t>
      </w:r>
      <w:proofErr w:type="spellEnd"/>
      <w:r w:rsidRPr="00667941">
        <w:rPr>
          <w:rFonts w:ascii="Verdana" w:hAnsi="Verdana"/>
        </w:rPr>
        <w:t xml:space="preserve">, </w:t>
      </w:r>
      <w:proofErr w:type="spellStart"/>
      <w:r w:rsidRPr="00667941">
        <w:rPr>
          <w:rFonts w:ascii="Verdana" w:hAnsi="Verdana"/>
        </w:rPr>
        <w:t>hvorfor</w:t>
      </w:r>
      <w:proofErr w:type="spellEnd"/>
      <w:r w:rsidR="009703A8" w:rsidRPr="00667941">
        <w:rPr>
          <w:rFonts w:ascii="Verdana" w:hAnsi="Verdana"/>
        </w:rPr>
        <w:t xml:space="preserve"> </w:t>
      </w:r>
      <w:r w:rsidRPr="00667941">
        <w:rPr>
          <w:rFonts w:ascii="Verdana" w:hAnsi="Verdana"/>
        </w:rPr>
        <w:t xml:space="preserve">en </w:t>
      </w:r>
      <w:proofErr w:type="spellStart"/>
      <w:r w:rsidRPr="00667941">
        <w:rPr>
          <w:rFonts w:ascii="Verdana" w:hAnsi="Verdana"/>
        </w:rPr>
        <w:t>bestemt</w:t>
      </w:r>
      <w:proofErr w:type="spellEnd"/>
      <w:r w:rsidRPr="00667941">
        <w:rPr>
          <w:rFonts w:ascii="Verdana" w:hAnsi="Verdana"/>
        </w:rPr>
        <w:t xml:space="preserve"> person er blev </w:t>
      </w:r>
      <w:proofErr w:type="spellStart"/>
      <w:r w:rsidRPr="00667941">
        <w:rPr>
          <w:rFonts w:ascii="Verdana" w:hAnsi="Verdana"/>
        </w:rPr>
        <w:t>syg</w:t>
      </w:r>
      <w:proofErr w:type="spellEnd"/>
      <w:r w:rsidRPr="00667941">
        <w:rPr>
          <w:rFonts w:ascii="Verdana" w:hAnsi="Verdana"/>
        </w:rPr>
        <w:t xml:space="preserve"> med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="009703A8" w:rsidRPr="00667941">
        <w:rPr>
          <w:rFonts w:ascii="Verdana" w:hAnsi="Verdana"/>
        </w:rPr>
        <w:t>.</w:t>
      </w:r>
      <w:r w:rsidR="00555BC0" w:rsidRPr="00667941">
        <w:rPr>
          <w:rFonts w:ascii="Verdana" w:hAnsi="Verdana"/>
        </w:rPr>
        <w:t xml:space="preserve"> De gener, </w:t>
      </w:r>
      <w:proofErr w:type="spellStart"/>
      <w:r w:rsidR="00555BC0" w:rsidRPr="00667941">
        <w:rPr>
          <w:rFonts w:ascii="Verdana" w:hAnsi="Verdana"/>
        </w:rPr>
        <w:t>der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oftest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fører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til</w:t>
      </w:r>
      <w:proofErr w:type="spellEnd"/>
      <w:r w:rsidR="00555BC0" w:rsidRPr="00667941">
        <w:rPr>
          <w:rFonts w:ascii="Verdana" w:hAnsi="Verdana"/>
        </w:rPr>
        <w:t xml:space="preserve"> en kraftig stigning i </w:t>
      </w:r>
      <w:proofErr w:type="spellStart"/>
      <w:r w:rsidR="00555BC0" w:rsidRPr="00667941">
        <w:rPr>
          <w:rFonts w:ascii="Verdana" w:hAnsi="Verdana"/>
        </w:rPr>
        <w:t>risikoen</w:t>
      </w:r>
      <w:proofErr w:type="spellEnd"/>
      <w:r w:rsidR="00555BC0" w:rsidRPr="00667941">
        <w:rPr>
          <w:rFonts w:ascii="Verdana" w:hAnsi="Verdana"/>
        </w:rPr>
        <w:t xml:space="preserve"> for at </w:t>
      </w:r>
      <w:proofErr w:type="spellStart"/>
      <w:r w:rsidR="00555BC0" w:rsidRPr="00667941">
        <w:rPr>
          <w:rFonts w:ascii="Verdana" w:hAnsi="Verdana"/>
        </w:rPr>
        <w:t>udvikle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brystkræft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kaldes</w:t>
      </w:r>
      <w:proofErr w:type="spellEnd"/>
      <w:r w:rsidR="00555BC0" w:rsidRPr="00667941">
        <w:rPr>
          <w:rFonts w:ascii="Verdana" w:hAnsi="Verdana"/>
        </w:rPr>
        <w:t xml:space="preserve"> BRCA1 </w:t>
      </w:r>
      <w:proofErr w:type="spellStart"/>
      <w:r w:rsidR="00555BC0" w:rsidRPr="00667941">
        <w:rPr>
          <w:rFonts w:ascii="Verdana" w:hAnsi="Verdana"/>
        </w:rPr>
        <w:t>og</w:t>
      </w:r>
      <w:proofErr w:type="spellEnd"/>
      <w:r w:rsidR="00555BC0" w:rsidRPr="00667941">
        <w:rPr>
          <w:rFonts w:ascii="Verdana" w:hAnsi="Verdana"/>
        </w:rPr>
        <w:t xml:space="preserve"> BRCA 2. Mutation i BRCA1 </w:t>
      </w:r>
      <w:proofErr w:type="spellStart"/>
      <w:r w:rsidR="00555BC0" w:rsidRPr="00667941">
        <w:rPr>
          <w:rFonts w:ascii="Verdana" w:hAnsi="Verdana"/>
        </w:rPr>
        <w:t>og</w:t>
      </w:r>
      <w:proofErr w:type="spellEnd"/>
      <w:r w:rsidR="00555BC0" w:rsidRPr="00667941">
        <w:rPr>
          <w:rFonts w:ascii="Verdana" w:hAnsi="Verdana"/>
        </w:rPr>
        <w:t xml:space="preserve"> BRCA2 </w:t>
      </w:r>
      <w:proofErr w:type="spellStart"/>
      <w:r w:rsidR="00555BC0" w:rsidRPr="00667941">
        <w:rPr>
          <w:rFonts w:ascii="Verdana" w:hAnsi="Verdana"/>
        </w:rPr>
        <w:t>forekommer</w:t>
      </w:r>
      <w:proofErr w:type="spellEnd"/>
      <w:r w:rsidR="00555BC0" w:rsidRPr="00667941">
        <w:rPr>
          <w:rFonts w:ascii="Verdana" w:hAnsi="Verdana"/>
        </w:rPr>
        <w:t xml:space="preserve"> i </w:t>
      </w:r>
      <w:r w:rsidR="00667941" w:rsidRPr="00667941">
        <w:rPr>
          <w:rFonts w:ascii="Verdana" w:hAnsi="Verdana"/>
        </w:rPr>
        <w:t>2–3</w:t>
      </w:r>
      <w:r w:rsidR="00555BC0" w:rsidRPr="00667941">
        <w:rPr>
          <w:rFonts w:ascii="Verdana" w:hAnsi="Verdana"/>
        </w:rPr>
        <w:t xml:space="preserve">% </w:t>
      </w:r>
      <w:proofErr w:type="spellStart"/>
      <w:r w:rsidR="00555BC0" w:rsidRPr="00667941">
        <w:rPr>
          <w:rFonts w:ascii="Verdana" w:hAnsi="Verdana"/>
        </w:rPr>
        <w:t>af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tilfældene</w:t>
      </w:r>
      <w:proofErr w:type="spellEnd"/>
      <w:r w:rsidR="00555BC0" w:rsidRPr="00667941">
        <w:rPr>
          <w:rFonts w:ascii="Verdana" w:hAnsi="Verdana"/>
        </w:rPr>
        <w:t xml:space="preserve"> i </w:t>
      </w:r>
      <w:proofErr w:type="spellStart"/>
      <w:r w:rsidR="00555BC0" w:rsidRPr="00667941">
        <w:rPr>
          <w:rFonts w:ascii="Verdana" w:hAnsi="Verdana"/>
        </w:rPr>
        <w:t>nydiagnosticeret</w:t>
      </w:r>
      <w:proofErr w:type="spellEnd"/>
      <w:r w:rsidR="00555BC0" w:rsidRPr="00667941">
        <w:rPr>
          <w:rFonts w:ascii="Verdana" w:hAnsi="Verdana"/>
        </w:rPr>
        <w:t xml:space="preserve"> </w:t>
      </w:r>
      <w:proofErr w:type="spellStart"/>
      <w:r w:rsidR="00555BC0" w:rsidRPr="00667941">
        <w:rPr>
          <w:rFonts w:ascii="Verdana" w:hAnsi="Verdana"/>
        </w:rPr>
        <w:t>brystkræft</w:t>
      </w:r>
      <w:proofErr w:type="spellEnd"/>
      <w:r w:rsidR="00555BC0" w:rsidRPr="00667941">
        <w:rPr>
          <w:rFonts w:ascii="Verdana" w:hAnsi="Verdana"/>
        </w:rPr>
        <w:t>.</w:t>
      </w:r>
    </w:p>
    <w:p w14:paraId="21DDA13B" w14:textId="42BC82F3" w:rsidR="00555BC0" w:rsidRPr="00667941" w:rsidRDefault="00555BC0" w:rsidP="0004304C">
      <w:pPr>
        <w:spacing w:after="0" w:line="240" w:lineRule="auto"/>
        <w:rPr>
          <w:rFonts w:ascii="Verdana" w:hAnsi="Verdana"/>
        </w:rPr>
      </w:pPr>
      <w:r w:rsidRPr="00667941">
        <w:rPr>
          <w:rFonts w:ascii="Verdana" w:hAnsi="Verdana"/>
        </w:rPr>
        <w:t>Sandsynligheden for</w:t>
      </w:r>
      <w:r w:rsidR="007446BF" w:rsidRPr="00667941">
        <w:rPr>
          <w:rFonts w:ascii="Verdana" w:hAnsi="Verdana"/>
        </w:rPr>
        <w:t>,</w:t>
      </w:r>
      <w:r w:rsidRPr="00667941">
        <w:rPr>
          <w:rFonts w:ascii="Verdana" w:hAnsi="Verdana"/>
        </w:rPr>
        <w:t xml:space="preserve"> at </w:t>
      </w:r>
      <w:proofErr w:type="spellStart"/>
      <w:r w:rsidRPr="00667941">
        <w:rPr>
          <w:rFonts w:ascii="Verdana" w:hAnsi="Verdana"/>
        </w:rPr>
        <w:t>der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findes</w:t>
      </w:r>
      <w:proofErr w:type="spellEnd"/>
      <w:r w:rsidRPr="00667941">
        <w:rPr>
          <w:rFonts w:ascii="Verdana" w:hAnsi="Verdana"/>
        </w:rPr>
        <w:t xml:space="preserve"> en mutation hos en person med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="007446BF" w:rsidRPr="00667941">
        <w:rPr>
          <w:rFonts w:ascii="Verdana" w:hAnsi="Verdana"/>
        </w:rPr>
        <w:t>,</w:t>
      </w:r>
      <w:r w:rsidRPr="00667941">
        <w:rPr>
          <w:rFonts w:ascii="Verdana" w:hAnsi="Verdana"/>
        </w:rPr>
        <w:t xml:space="preserve"> er </w:t>
      </w:r>
      <w:proofErr w:type="spellStart"/>
      <w:r w:rsidRPr="00667941">
        <w:rPr>
          <w:rFonts w:ascii="Verdana" w:hAnsi="Verdana"/>
        </w:rPr>
        <w:t>større</w:t>
      </w:r>
      <w:proofErr w:type="spellEnd"/>
      <w:r w:rsidRPr="00667941">
        <w:rPr>
          <w:rFonts w:ascii="Verdana" w:hAnsi="Verdana"/>
        </w:rPr>
        <w:t xml:space="preserve"> ved </w:t>
      </w:r>
      <w:proofErr w:type="spellStart"/>
      <w:r w:rsidRPr="00667941">
        <w:rPr>
          <w:rFonts w:ascii="Verdana" w:hAnsi="Verdana"/>
        </w:rPr>
        <w:t>lavere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alder</w:t>
      </w:r>
      <w:proofErr w:type="spellEnd"/>
      <w:r w:rsidRPr="00667941">
        <w:rPr>
          <w:rFonts w:ascii="Verdana" w:hAnsi="Verdana"/>
        </w:rPr>
        <w:t xml:space="preserve"> på </w:t>
      </w:r>
      <w:proofErr w:type="spellStart"/>
      <w:r w:rsidRPr="00667941">
        <w:rPr>
          <w:rFonts w:ascii="Verdana" w:hAnsi="Verdana"/>
        </w:rPr>
        <w:t>diagnosetidspunktet</w:t>
      </w:r>
      <w:proofErr w:type="spellEnd"/>
      <w:r w:rsidRPr="00667941">
        <w:rPr>
          <w:rFonts w:ascii="Verdana" w:hAnsi="Verdana"/>
        </w:rPr>
        <w:t xml:space="preserve"> eller </w:t>
      </w:r>
      <w:proofErr w:type="spellStart"/>
      <w:r w:rsidRPr="00667941">
        <w:rPr>
          <w:rFonts w:ascii="Verdana" w:hAnsi="Verdana"/>
        </w:rPr>
        <w:t>hvis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der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findes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flere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tilfælde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af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bryst-</w:t>
      </w:r>
      <w:r w:rsidR="00983EBC" w:rsidRPr="00667941">
        <w:rPr>
          <w:rFonts w:ascii="Verdana" w:hAnsi="Verdana"/>
        </w:rPr>
        <w:t>og</w:t>
      </w:r>
      <w:proofErr w:type="spellEnd"/>
      <w:r w:rsidR="00983EBC" w:rsidRPr="00667941">
        <w:rPr>
          <w:rFonts w:ascii="Verdana" w:hAnsi="Verdana"/>
        </w:rPr>
        <w:t xml:space="preserve"> /</w:t>
      </w:r>
      <w:r w:rsidRPr="00667941">
        <w:rPr>
          <w:rFonts w:ascii="Verdana" w:hAnsi="Verdana"/>
        </w:rPr>
        <w:t xml:space="preserve">eller </w:t>
      </w:r>
      <w:proofErr w:type="spellStart"/>
      <w:r w:rsidRPr="00667941">
        <w:rPr>
          <w:rFonts w:ascii="Verdana" w:hAnsi="Verdana"/>
        </w:rPr>
        <w:t>æggestokskræft</w:t>
      </w:r>
      <w:proofErr w:type="spellEnd"/>
      <w:r w:rsidR="00983EBC" w:rsidRPr="00667941">
        <w:rPr>
          <w:rFonts w:ascii="Verdana" w:hAnsi="Verdana"/>
        </w:rPr>
        <w:t xml:space="preserve"> hos </w:t>
      </w:r>
      <w:proofErr w:type="spellStart"/>
      <w:r w:rsidR="00983EBC" w:rsidRPr="00667941">
        <w:rPr>
          <w:rFonts w:ascii="Verdana" w:hAnsi="Verdana"/>
        </w:rPr>
        <w:t>nære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slægtninge</w:t>
      </w:r>
      <w:proofErr w:type="spellEnd"/>
      <w:r w:rsidR="00983EBC" w:rsidRPr="00667941">
        <w:rPr>
          <w:rFonts w:ascii="Verdana" w:hAnsi="Verdana"/>
        </w:rPr>
        <w:t xml:space="preserve">. </w:t>
      </w:r>
      <w:proofErr w:type="spellStart"/>
      <w:r w:rsidR="00983EBC" w:rsidRPr="00667941">
        <w:rPr>
          <w:rFonts w:ascii="Verdana" w:hAnsi="Verdana"/>
        </w:rPr>
        <w:t>Tilstedeværelse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af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mandlig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brystkræft</w:t>
      </w:r>
      <w:proofErr w:type="spellEnd"/>
      <w:r w:rsidR="00983EBC" w:rsidRPr="00667941">
        <w:rPr>
          <w:rFonts w:ascii="Verdana" w:hAnsi="Verdana"/>
        </w:rPr>
        <w:t xml:space="preserve"> eller </w:t>
      </w:r>
      <w:proofErr w:type="spellStart"/>
      <w:r w:rsidR="00983EBC" w:rsidRPr="00667941">
        <w:rPr>
          <w:rFonts w:ascii="Verdana" w:hAnsi="Verdana"/>
        </w:rPr>
        <w:t>prostatakræft</w:t>
      </w:r>
      <w:proofErr w:type="spellEnd"/>
      <w:r w:rsidR="00983EBC" w:rsidRPr="00667941">
        <w:rPr>
          <w:rFonts w:ascii="Verdana" w:hAnsi="Verdana"/>
        </w:rPr>
        <w:t xml:space="preserve"> i lav </w:t>
      </w:r>
      <w:proofErr w:type="spellStart"/>
      <w:proofErr w:type="gramStart"/>
      <w:r w:rsidR="00983EBC" w:rsidRPr="00667941">
        <w:rPr>
          <w:rFonts w:ascii="Verdana" w:hAnsi="Verdana"/>
        </w:rPr>
        <w:t>alder</w:t>
      </w:r>
      <w:proofErr w:type="spellEnd"/>
      <w:r w:rsidR="00983EBC" w:rsidRPr="00667941">
        <w:rPr>
          <w:rFonts w:ascii="Verdana" w:hAnsi="Verdana"/>
        </w:rPr>
        <w:t>(</w:t>
      </w:r>
      <w:proofErr w:type="gramEnd"/>
      <w:r w:rsidR="00983EBC" w:rsidRPr="00667941">
        <w:rPr>
          <w:rFonts w:ascii="Verdana" w:hAnsi="Verdana"/>
        </w:rPr>
        <w:t xml:space="preserve">&lt;60 år) hos </w:t>
      </w:r>
      <w:proofErr w:type="spellStart"/>
      <w:r w:rsidR="00983EBC" w:rsidRPr="00667941">
        <w:rPr>
          <w:rFonts w:ascii="Verdana" w:hAnsi="Verdana"/>
        </w:rPr>
        <w:t>nære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slægtninge</w:t>
      </w:r>
      <w:proofErr w:type="spellEnd"/>
      <w:r w:rsidR="00983EBC" w:rsidRPr="00667941">
        <w:rPr>
          <w:rFonts w:ascii="Verdana" w:hAnsi="Verdana"/>
        </w:rPr>
        <w:t xml:space="preserve">, kan </w:t>
      </w:r>
      <w:proofErr w:type="spellStart"/>
      <w:r w:rsidR="00983EBC" w:rsidRPr="00667941">
        <w:rPr>
          <w:rFonts w:ascii="Verdana" w:hAnsi="Verdana"/>
        </w:rPr>
        <w:t>også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signalere</w:t>
      </w:r>
      <w:proofErr w:type="spellEnd"/>
      <w:r w:rsidR="00983EBC" w:rsidRPr="00667941">
        <w:rPr>
          <w:rFonts w:ascii="Verdana" w:hAnsi="Verdana"/>
        </w:rPr>
        <w:t xml:space="preserve"> en </w:t>
      </w:r>
      <w:proofErr w:type="spellStart"/>
      <w:r w:rsidR="00983EBC" w:rsidRPr="00667941">
        <w:rPr>
          <w:rFonts w:ascii="Verdana" w:hAnsi="Verdana"/>
        </w:rPr>
        <w:t>øget</w:t>
      </w:r>
      <w:proofErr w:type="spellEnd"/>
      <w:r w:rsidR="00983EBC" w:rsidRPr="00667941">
        <w:rPr>
          <w:rFonts w:ascii="Verdana" w:hAnsi="Verdana"/>
        </w:rPr>
        <w:t xml:space="preserve"> sandsynlighed for, at </w:t>
      </w:r>
      <w:proofErr w:type="spellStart"/>
      <w:r w:rsidR="00983EBC" w:rsidRPr="00667941">
        <w:rPr>
          <w:rFonts w:ascii="Verdana" w:hAnsi="Verdana"/>
        </w:rPr>
        <w:t>brystkræft</w:t>
      </w:r>
      <w:proofErr w:type="spellEnd"/>
      <w:r w:rsidR="00983EBC" w:rsidRPr="00667941">
        <w:rPr>
          <w:rFonts w:ascii="Verdana" w:hAnsi="Verdana"/>
        </w:rPr>
        <w:t xml:space="preserve"> har en </w:t>
      </w:r>
      <w:proofErr w:type="spellStart"/>
      <w:r w:rsidR="00983EBC" w:rsidRPr="00667941">
        <w:rPr>
          <w:rFonts w:ascii="Verdana" w:hAnsi="Verdana"/>
        </w:rPr>
        <w:t>arvelig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baggrund</w:t>
      </w:r>
      <w:proofErr w:type="spellEnd"/>
      <w:r w:rsidR="00983EBC" w:rsidRPr="00667941">
        <w:rPr>
          <w:rFonts w:ascii="Verdana" w:hAnsi="Verdana"/>
        </w:rPr>
        <w:t xml:space="preserve">. I </w:t>
      </w:r>
      <w:proofErr w:type="spellStart"/>
      <w:r w:rsidR="00983EBC" w:rsidRPr="00667941">
        <w:rPr>
          <w:rFonts w:ascii="Verdana" w:hAnsi="Verdana"/>
        </w:rPr>
        <w:t>såkaldt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triple</w:t>
      </w:r>
      <w:proofErr w:type="spellEnd"/>
      <w:r w:rsidR="00983EBC" w:rsidRPr="00667941">
        <w:rPr>
          <w:rFonts w:ascii="Verdana" w:hAnsi="Verdana"/>
        </w:rPr>
        <w:t xml:space="preserve">-negativ </w:t>
      </w:r>
      <w:proofErr w:type="spellStart"/>
      <w:r w:rsidR="00983EBC" w:rsidRPr="00667941">
        <w:rPr>
          <w:rFonts w:ascii="Verdana" w:hAnsi="Verdana"/>
        </w:rPr>
        <w:t>brystkræft</w:t>
      </w:r>
      <w:proofErr w:type="spellEnd"/>
      <w:r w:rsidR="00983EBC" w:rsidRPr="00667941">
        <w:rPr>
          <w:rFonts w:ascii="Verdana" w:hAnsi="Verdana"/>
        </w:rPr>
        <w:t xml:space="preserve"> er sandsynligheden for at </w:t>
      </w:r>
      <w:proofErr w:type="spellStart"/>
      <w:r w:rsidR="00983EBC" w:rsidRPr="00667941">
        <w:rPr>
          <w:rFonts w:ascii="Verdana" w:hAnsi="Verdana"/>
        </w:rPr>
        <w:t>finde</w:t>
      </w:r>
      <w:proofErr w:type="spellEnd"/>
      <w:r w:rsidR="00983EBC" w:rsidRPr="00667941">
        <w:rPr>
          <w:rFonts w:ascii="Verdana" w:hAnsi="Verdana"/>
        </w:rPr>
        <w:t xml:space="preserve"> en mutation i BRCA1- </w:t>
      </w:r>
      <w:proofErr w:type="spellStart"/>
      <w:r w:rsidR="00983EBC" w:rsidRPr="00667941">
        <w:rPr>
          <w:rFonts w:ascii="Verdana" w:hAnsi="Verdana"/>
        </w:rPr>
        <w:t>genet</w:t>
      </w:r>
      <w:proofErr w:type="spellEnd"/>
      <w:r w:rsidR="00983EBC" w:rsidRPr="00667941">
        <w:rPr>
          <w:rFonts w:ascii="Verdana" w:hAnsi="Verdana"/>
        </w:rPr>
        <w:t xml:space="preserve"> </w:t>
      </w:r>
      <w:proofErr w:type="spellStart"/>
      <w:r w:rsidR="00983EBC" w:rsidRPr="00667941">
        <w:rPr>
          <w:rFonts w:ascii="Verdana" w:hAnsi="Verdana"/>
        </w:rPr>
        <w:t>højere</w:t>
      </w:r>
      <w:proofErr w:type="spellEnd"/>
      <w:r w:rsidR="00983EBC" w:rsidRPr="00667941">
        <w:rPr>
          <w:rFonts w:ascii="Verdana" w:hAnsi="Verdana"/>
        </w:rPr>
        <w:t xml:space="preserve"> end i </w:t>
      </w:r>
      <w:proofErr w:type="spellStart"/>
      <w:r w:rsidR="00983EBC" w:rsidRPr="00667941">
        <w:rPr>
          <w:rFonts w:ascii="Verdana" w:hAnsi="Verdana"/>
        </w:rPr>
        <w:t>anre</w:t>
      </w:r>
      <w:proofErr w:type="spellEnd"/>
      <w:r w:rsidR="00983EBC" w:rsidRPr="00667941">
        <w:rPr>
          <w:rFonts w:ascii="Verdana" w:hAnsi="Verdana"/>
        </w:rPr>
        <w:t xml:space="preserve"> typer </w:t>
      </w:r>
      <w:proofErr w:type="spellStart"/>
      <w:r w:rsidR="00983EBC" w:rsidRPr="00667941">
        <w:rPr>
          <w:rFonts w:ascii="Verdana" w:hAnsi="Verdana"/>
        </w:rPr>
        <w:t>brystkræft</w:t>
      </w:r>
      <w:proofErr w:type="spellEnd"/>
      <w:r w:rsidR="00983EBC" w:rsidRPr="00667941">
        <w:rPr>
          <w:rFonts w:ascii="Verdana" w:hAnsi="Verdana"/>
        </w:rPr>
        <w:t>.</w:t>
      </w:r>
    </w:p>
    <w:p w14:paraId="2CE75985" w14:textId="42621F1B" w:rsidR="006A5B92" w:rsidRPr="00667941" w:rsidRDefault="006A5B92" w:rsidP="0004304C">
      <w:pPr>
        <w:spacing w:after="0" w:line="240" w:lineRule="auto"/>
        <w:rPr>
          <w:rFonts w:ascii="Verdana" w:hAnsi="Verdana"/>
        </w:rPr>
      </w:pPr>
    </w:p>
    <w:p w14:paraId="495015D7" w14:textId="3B40D4BD" w:rsidR="006A5B92" w:rsidRPr="00667941" w:rsidRDefault="006A5B92" w:rsidP="0004304C">
      <w:pPr>
        <w:spacing w:after="0" w:line="240" w:lineRule="auto"/>
        <w:rPr>
          <w:rFonts w:ascii="Verdana" w:hAnsi="Verdana"/>
        </w:rPr>
      </w:pPr>
      <w:proofErr w:type="spellStart"/>
      <w:r w:rsidRPr="00667941">
        <w:rPr>
          <w:rFonts w:ascii="Verdana" w:hAnsi="Verdana"/>
        </w:rPr>
        <w:t>Der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findes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også</w:t>
      </w:r>
      <w:proofErr w:type="spellEnd"/>
      <w:r w:rsidRPr="00667941">
        <w:rPr>
          <w:rFonts w:ascii="Verdana" w:hAnsi="Verdana"/>
        </w:rPr>
        <w:t xml:space="preserve"> andre gener som </w:t>
      </w:r>
      <w:proofErr w:type="spellStart"/>
      <w:r w:rsidRPr="00667941">
        <w:rPr>
          <w:rFonts w:ascii="Verdana" w:hAnsi="Verdana"/>
        </w:rPr>
        <w:t>hvis</w:t>
      </w:r>
      <w:proofErr w:type="spellEnd"/>
      <w:r w:rsidRPr="00667941">
        <w:rPr>
          <w:rFonts w:ascii="Verdana" w:hAnsi="Verdana"/>
        </w:rPr>
        <w:t xml:space="preserve"> de </w:t>
      </w:r>
      <w:proofErr w:type="spellStart"/>
      <w:r w:rsidRPr="00667941">
        <w:rPr>
          <w:rFonts w:ascii="Verdana" w:hAnsi="Verdana"/>
        </w:rPr>
        <w:t>muterer</w:t>
      </w:r>
      <w:proofErr w:type="spellEnd"/>
      <w:r w:rsidRPr="00667941">
        <w:rPr>
          <w:rFonts w:ascii="Verdana" w:hAnsi="Verdana"/>
        </w:rPr>
        <w:t xml:space="preserve">, kan </w:t>
      </w:r>
      <w:proofErr w:type="spellStart"/>
      <w:r w:rsidRPr="00667941">
        <w:rPr>
          <w:rFonts w:ascii="Verdana" w:hAnsi="Verdana"/>
        </w:rPr>
        <w:t>føre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til</w:t>
      </w:r>
      <w:proofErr w:type="spellEnd"/>
      <w:r w:rsidRPr="00667941">
        <w:rPr>
          <w:rFonts w:ascii="Verdana" w:hAnsi="Verdana"/>
        </w:rPr>
        <w:t xml:space="preserve"> en </w:t>
      </w:r>
      <w:proofErr w:type="spellStart"/>
      <w:r w:rsidRPr="00667941">
        <w:rPr>
          <w:rFonts w:ascii="Verdana" w:hAnsi="Verdana"/>
        </w:rPr>
        <w:t>øget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brystkræftrisiko</w:t>
      </w:r>
      <w:proofErr w:type="spellEnd"/>
      <w:r w:rsidRPr="00667941">
        <w:rPr>
          <w:rFonts w:ascii="Verdana" w:hAnsi="Verdana"/>
        </w:rPr>
        <w:t xml:space="preserve">, </w:t>
      </w:r>
      <w:proofErr w:type="gramStart"/>
      <w:r w:rsidRPr="00667941">
        <w:rPr>
          <w:rFonts w:ascii="Verdana" w:hAnsi="Verdana"/>
        </w:rPr>
        <w:t>bl.a.</w:t>
      </w:r>
      <w:proofErr w:type="gramEnd"/>
      <w:r w:rsidRPr="00667941">
        <w:rPr>
          <w:rFonts w:ascii="Verdana" w:hAnsi="Verdana"/>
        </w:rPr>
        <w:t xml:space="preserve"> TP53, PALP2, CHEK2 </w:t>
      </w:r>
      <w:proofErr w:type="spellStart"/>
      <w:r w:rsidRPr="00667941">
        <w:rPr>
          <w:rFonts w:ascii="Verdana" w:hAnsi="Verdana"/>
        </w:rPr>
        <w:t>og</w:t>
      </w:r>
      <w:proofErr w:type="spellEnd"/>
      <w:r w:rsidRPr="00667941">
        <w:rPr>
          <w:rFonts w:ascii="Verdana" w:hAnsi="Verdana"/>
        </w:rPr>
        <w:t xml:space="preserve"> ATM.</w:t>
      </w:r>
    </w:p>
    <w:p w14:paraId="1A215504" w14:textId="0BC74456" w:rsidR="006A5B92" w:rsidRPr="00667941" w:rsidRDefault="006A5B92" w:rsidP="0004304C">
      <w:pPr>
        <w:spacing w:after="0" w:line="240" w:lineRule="auto"/>
        <w:rPr>
          <w:rFonts w:ascii="Verdana" w:hAnsi="Verdana"/>
        </w:rPr>
      </w:pPr>
    </w:p>
    <w:p w14:paraId="76954E76" w14:textId="76F92D78" w:rsidR="006A5B92" w:rsidRPr="00667941" w:rsidRDefault="006A5B92" w:rsidP="0004304C">
      <w:pPr>
        <w:spacing w:after="0" w:line="240" w:lineRule="auto"/>
        <w:rPr>
          <w:rFonts w:ascii="Verdana" w:hAnsi="Verdana"/>
        </w:rPr>
      </w:pPr>
      <w:proofErr w:type="spellStart"/>
      <w:r w:rsidRPr="00667941">
        <w:rPr>
          <w:rFonts w:ascii="Verdana" w:hAnsi="Verdana"/>
        </w:rPr>
        <w:t>Livstidsrisikoen</w:t>
      </w:r>
      <w:proofErr w:type="spellEnd"/>
      <w:r w:rsidRPr="00667941">
        <w:rPr>
          <w:rFonts w:ascii="Verdana" w:hAnsi="Verdana"/>
        </w:rPr>
        <w:t xml:space="preserve"> for at få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Pr="00667941">
        <w:rPr>
          <w:rFonts w:ascii="Verdana" w:hAnsi="Verdana"/>
        </w:rPr>
        <w:t xml:space="preserve"> er for </w:t>
      </w:r>
      <w:proofErr w:type="spellStart"/>
      <w:r w:rsidRPr="00667941">
        <w:rPr>
          <w:rFonts w:ascii="Verdana" w:hAnsi="Verdana"/>
        </w:rPr>
        <w:t>kvinder</w:t>
      </w:r>
      <w:proofErr w:type="spellEnd"/>
      <w:r w:rsidRPr="00667941">
        <w:rPr>
          <w:rFonts w:ascii="Verdana" w:hAnsi="Verdana"/>
        </w:rPr>
        <w:t xml:space="preserve"> (</w:t>
      </w:r>
      <w:proofErr w:type="spellStart"/>
      <w:r w:rsidRPr="00667941">
        <w:rPr>
          <w:rFonts w:ascii="Verdana" w:hAnsi="Verdana"/>
        </w:rPr>
        <w:t>uden</w:t>
      </w:r>
      <w:proofErr w:type="spellEnd"/>
      <w:r w:rsidRPr="00667941">
        <w:rPr>
          <w:rFonts w:ascii="Verdana" w:hAnsi="Verdana"/>
        </w:rPr>
        <w:t xml:space="preserve"> mutationer) ca 10%. </w:t>
      </w:r>
    </w:p>
    <w:p w14:paraId="082AE568" w14:textId="24C14FD0" w:rsidR="00A35B5A" w:rsidRPr="00667941" w:rsidRDefault="006A5B92" w:rsidP="0004304C">
      <w:pPr>
        <w:spacing w:after="0" w:line="240" w:lineRule="auto"/>
        <w:rPr>
          <w:rFonts w:ascii="Verdana" w:hAnsi="Verdana"/>
        </w:rPr>
      </w:pPr>
      <w:r w:rsidRPr="00667941">
        <w:rPr>
          <w:rFonts w:ascii="Verdana" w:hAnsi="Verdana"/>
        </w:rPr>
        <w:t>Hos BRCA -</w:t>
      </w:r>
      <w:proofErr w:type="spellStart"/>
      <w:r w:rsidRPr="00667941">
        <w:rPr>
          <w:rFonts w:ascii="Verdana" w:hAnsi="Verdana"/>
        </w:rPr>
        <w:t>mutationsbærere</w:t>
      </w:r>
      <w:proofErr w:type="spellEnd"/>
      <w:r w:rsidRPr="00667941">
        <w:rPr>
          <w:rFonts w:ascii="Verdana" w:hAnsi="Verdana"/>
        </w:rPr>
        <w:t xml:space="preserve"> </w:t>
      </w:r>
      <w:r w:rsidR="00D01BA4" w:rsidRPr="00667941">
        <w:rPr>
          <w:rFonts w:ascii="Verdana" w:hAnsi="Verdana"/>
        </w:rPr>
        <w:t xml:space="preserve">er </w:t>
      </w:r>
      <w:proofErr w:type="spellStart"/>
      <w:r w:rsidR="00D01BA4" w:rsidRPr="00667941">
        <w:rPr>
          <w:rFonts w:ascii="Verdana" w:hAnsi="Verdana"/>
        </w:rPr>
        <w:t>livstidsriskoen</w:t>
      </w:r>
      <w:proofErr w:type="spellEnd"/>
      <w:r w:rsidR="00D01BA4" w:rsidRPr="00667941">
        <w:rPr>
          <w:rFonts w:ascii="Verdana" w:hAnsi="Verdana"/>
        </w:rPr>
        <w:t xml:space="preserve"> på </w:t>
      </w:r>
      <w:proofErr w:type="spellStart"/>
      <w:r w:rsidR="00D01BA4" w:rsidRPr="00667941">
        <w:rPr>
          <w:rFonts w:ascii="Verdana" w:hAnsi="Verdana"/>
        </w:rPr>
        <w:t>mellem</w:t>
      </w:r>
      <w:proofErr w:type="spellEnd"/>
      <w:r w:rsidR="00D01BA4" w:rsidRPr="00667941">
        <w:rPr>
          <w:rFonts w:ascii="Verdana" w:hAnsi="Verdana"/>
        </w:rPr>
        <w:t xml:space="preserve"> </w:t>
      </w:r>
      <w:r w:rsidR="009703A8" w:rsidRPr="00667941">
        <w:rPr>
          <w:rFonts w:ascii="Verdana" w:hAnsi="Verdana"/>
        </w:rPr>
        <w:t xml:space="preserve">50–80 </w:t>
      </w:r>
      <w:r w:rsidR="00D01BA4" w:rsidRPr="00667941">
        <w:rPr>
          <w:rFonts w:ascii="Verdana" w:hAnsi="Verdana"/>
        </w:rPr>
        <w:t xml:space="preserve">%. </w:t>
      </w:r>
      <w:r w:rsidR="00D01BA4" w:rsidRPr="00973F0E">
        <w:rPr>
          <w:rFonts w:ascii="Verdana" w:hAnsi="Verdana"/>
        </w:rPr>
        <w:t>PAL</w:t>
      </w:r>
      <w:r w:rsidR="00D87703" w:rsidRPr="00973F0E">
        <w:rPr>
          <w:rFonts w:ascii="Verdana" w:hAnsi="Verdana"/>
        </w:rPr>
        <w:t>B</w:t>
      </w:r>
      <w:r w:rsidR="00D01BA4" w:rsidRPr="00973F0E">
        <w:rPr>
          <w:rFonts w:ascii="Verdana" w:hAnsi="Verdana"/>
        </w:rPr>
        <w:t>2-</w:t>
      </w:r>
      <w:r w:rsidR="00D01BA4" w:rsidRPr="00667941">
        <w:rPr>
          <w:rFonts w:ascii="Verdana" w:hAnsi="Verdana"/>
        </w:rPr>
        <w:t>mutationsbærer</w:t>
      </w:r>
      <w:r w:rsidR="00846E15">
        <w:rPr>
          <w:rFonts w:ascii="Verdana" w:hAnsi="Verdana"/>
        </w:rPr>
        <w:t>e</w:t>
      </w:r>
      <w:r w:rsidR="00D01BA4" w:rsidRPr="00667941">
        <w:rPr>
          <w:rFonts w:ascii="Verdana" w:hAnsi="Verdana"/>
        </w:rPr>
        <w:t xml:space="preserve"> har en </w:t>
      </w:r>
      <w:proofErr w:type="spellStart"/>
      <w:r w:rsidR="00D01BA4" w:rsidRPr="00667941">
        <w:rPr>
          <w:rFonts w:ascii="Verdana" w:hAnsi="Verdana"/>
        </w:rPr>
        <w:t>noget</w:t>
      </w:r>
      <w:proofErr w:type="spellEnd"/>
      <w:r w:rsidR="00D01BA4" w:rsidRPr="00667941">
        <w:rPr>
          <w:rFonts w:ascii="Verdana" w:hAnsi="Verdana"/>
        </w:rPr>
        <w:t xml:space="preserve"> </w:t>
      </w:r>
      <w:proofErr w:type="spellStart"/>
      <w:r w:rsidR="00D01BA4" w:rsidRPr="00667941">
        <w:rPr>
          <w:rFonts w:ascii="Verdana" w:hAnsi="Verdana"/>
        </w:rPr>
        <w:t>lavere</w:t>
      </w:r>
      <w:proofErr w:type="spellEnd"/>
      <w:r w:rsidR="00D01BA4" w:rsidRPr="00667941">
        <w:rPr>
          <w:rFonts w:ascii="Verdana" w:hAnsi="Verdana"/>
        </w:rPr>
        <w:t xml:space="preserve"> </w:t>
      </w:r>
      <w:proofErr w:type="spellStart"/>
      <w:r w:rsidR="00D01BA4" w:rsidRPr="00667941">
        <w:rPr>
          <w:rFonts w:ascii="Verdana" w:hAnsi="Verdana"/>
        </w:rPr>
        <w:t>risiko</w:t>
      </w:r>
      <w:proofErr w:type="spellEnd"/>
      <w:r w:rsidR="00D01BA4" w:rsidRPr="00667941">
        <w:rPr>
          <w:rFonts w:ascii="Verdana" w:hAnsi="Verdana"/>
        </w:rPr>
        <w:t xml:space="preserve">, mens TP53 </w:t>
      </w:r>
      <w:proofErr w:type="spellStart"/>
      <w:r w:rsidR="00D01BA4" w:rsidRPr="00667941">
        <w:rPr>
          <w:rFonts w:ascii="Verdana" w:hAnsi="Verdana"/>
        </w:rPr>
        <w:t>mutationsbærere</w:t>
      </w:r>
      <w:proofErr w:type="spellEnd"/>
      <w:r w:rsidR="00D01BA4" w:rsidRPr="00667941">
        <w:rPr>
          <w:rFonts w:ascii="Verdana" w:hAnsi="Verdana"/>
        </w:rPr>
        <w:t xml:space="preserve"> har en </w:t>
      </w:r>
      <w:proofErr w:type="spellStart"/>
      <w:r w:rsidR="00D01BA4" w:rsidRPr="00667941">
        <w:rPr>
          <w:rFonts w:ascii="Verdana" w:hAnsi="Verdana"/>
        </w:rPr>
        <w:t>risiko</w:t>
      </w:r>
      <w:proofErr w:type="spellEnd"/>
      <w:r w:rsidR="00D01BA4" w:rsidRPr="00667941">
        <w:rPr>
          <w:rFonts w:ascii="Verdana" w:hAnsi="Verdana"/>
        </w:rPr>
        <w:t xml:space="preserve">, som </w:t>
      </w:r>
      <w:proofErr w:type="spellStart"/>
      <w:r w:rsidR="00D01BA4" w:rsidRPr="00667941">
        <w:rPr>
          <w:rFonts w:ascii="Verdana" w:hAnsi="Verdana"/>
        </w:rPr>
        <w:t>endda</w:t>
      </w:r>
      <w:proofErr w:type="spellEnd"/>
      <w:r w:rsidR="00D01BA4" w:rsidRPr="00667941">
        <w:rPr>
          <w:rFonts w:ascii="Verdana" w:hAnsi="Verdana"/>
        </w:rPr>
        <w:t xml:space="preserve"> er </w:t>
      </w:r>
      <w:proofErr w:type="spellStart"/>
      <w:r w:rsidR="00D01BA4" w:rsidRPr="00667941">
        <w:rPr>
          <w:rFonts w:ascii="Verdana" w:hAnsi="Verdana"/>
        </w:rPr>
        <w:t>noget</w:t>
      </w:r>
      <w:proofErr w:type="spellEnd"/>
      <w:r w:rsidR="00D01BA4" w:rsidRPr="00667941">
        <w:rPr>
          <w:rFonts w:ascii="Verdana" w:hAnsi="Verdana"/>
        </w:rPr>
        <w:t xml:space="preserve"> </w:t>
      </w:r>
      <w:proofErr w:type="spellStart"/>
      <w:r w:rsidR="00D01BA4" w:rsidRPr="00667941">
        <w:rPr>
          <w:rFonts w:ascii="Verdana" w:hAnsi="Verdana"/>
        </w:rPr>
        <w:t>højere</w:t>
      </w:r>
      <w:proofErr w:type="spellEnd"/>
      <w:r w:rsidR="00D01BA4" w:rsidRPr="00667941">
        <w:rPr>
          <w:rFonts w:ascii="Verdana" w:hAnsi="Verdana"/>
        </w:rPr>
        <w:t xml:space="preserve"> end ved BRCA-mutationer.</w:t>
      </w:r>
    </w:p>
    <w:p w14:paraId="524B996B" w14:textId="77777777" w:rsidR="00B23D2B" w:rsidRPr="00667941" w:rsidRDefault="00B23D2B" w:rsidP="00B23D2B">
      <w:pPr>
        <w:tabs>
          <w:tab w:val="left" w:pos="5212"/>
        </w:tabs>
        <w:spacing w:after="0" w:line="240" w:lineRule="auto"/>
        <w:rPr>
          <w:rFonts w:ascii="Verdana" w:hAnsi="Verdana"/>
        </w:rPr>
      </w:pPr>
      <w:r w:rsidRPr="00667941">
        <w:rPr>
          <w:rFonts w:ascii="Verdana" w:hAnsi="Verdana"/>
        </w:rPr>
        <w:tab/>
      </w:r>
    </w:p>
    <w:p w14:paraId="0F946918" w14:textId="0D921ECC" w:rsidR="00B23D2B" w:rsidRPr="00667941" w:rsidRDefault="00B23D2B" w:rsidP="009703A8">
      <w:pPr>
        <w:tabs>
          <w:tab w:val="left" w:pos="5212"/>
        </w:tabs>
        <w:spacing w:after="0" w:line="240" w:lineRule="auto"/>
        <w:rPr>
          <w:rFonts w:ascii="Verdana" w:hAnsi="Verdana"/>
        </w:rPr>
      </w:pPr>
      <w:r w:rsidRPr="00667941">
        <w:rPr>
          <w:rFonts w:ascii="Verdana" w:hAnsi="Verdana"/>
        </w:rPr>
        <w:t xml:space="preserve">Ved BRCA mutation </w:t>
      </w:r>
      <w:proofErr w:type="spellStart"/>
      <w:r w:rsidRPr="00667941">
        <w:rPr>
          <w:rFonts w:ascii="Verdana" w:hAnsi="Verdana"/>
        </w:rPr>
        <w:t>findes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udover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brystkræftrisikoen</w:t>
      </w:r>
      <w:proofErr w:type="spellEnd"/>
      <w:r w:rsidRPr="00667941">
        <w:rPr>
          <w:rFonts w:ascii="Verdana" w:hAnsi="Verdana"/>
        </w:rPr>
        <w:t xml:space="preserve"> en klart </w:t>
      </w:r>
      <w:proofErr w:type="spellStart"/>
      <w:r w:rsidRPr="00667941">
        <w:rPr>
          <w:rFonts w:ascii="Verdana" w:hAnsi="Verdana"/>
        </w:rPr>
        <w:t>forhøjet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risiko</w:t>
      </w:r>
      <w:proofErr w:type="spellEnd"/>
      <w:r w:rsidRPr="00667941">
        <w:rPr>
          <w:rFonts w:ascii="Verdana" w:hAnsi="Verdana"/>
        </w:rPr>
        <w:t xml:space="preserve"> for at </w:t>
      </w:r>
      <w:proofErr w:type="spellStart"/>
      <w:r w:rsidRPr="00667941">
        <w:rPr>
          <w:rFonts w:ascii="Verdana" w:hAnsi="Verdana"/>
        </w:rPr>
        <w:t>udvikle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æggestokskræft</w:t>
      </w:r>
      <w:proofErr w:type="spellEnd"/>
      <w:r w:rsidR="00480E6B" w:rsidRPr="00667941">
        <w:rPr>
          <w:rFonts w:ascii="Verdana" w:hAnsi="Verdana"/>
        </w:rPr>
        <w:t xml:space="preserve">. </w:t>
      </w:r>
      <w:r w:rsidRPr="00667941">
        <w:rPr>
          <w:rFonts w:ascii="Verdana" w:hAnsi="Verdana"/>
        </w:rPr>
        <w:t xml:space="preserve">For </w:t>
      </w:r>
      <w:proofErr w:type="spellStart"/>
      <w:r w:rsidRPr="00667941">
        <w:rPr>
          <w:rFonts w:ascii="Verdana" w:hAnsi="Verdana"/>
        </w:rPr>
        <w:t>alle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kvinder</w:t>
      </w:r>
      <w:proofErr w:type="spellEnd"/>
      <w:r w:rsidRPr="00667941">
        <w:rPr>
          <w:rFonts w:ascii="Verdana" w:hAnsi="Verdana"/>
        </w:rPr>
        <w:t xml:space="preserve"> er </w:t>
      </w:r>
      <w:proofErr w:type="spellStart"/>
      <w:r w:rsidRPr="00667941">
        <w:rPr>
          <w:rFonts w:ascii="Verdana" w:hAnsi="Verdana"/>
        </w:rPr>
        <w:t>risikoen</w:t>
      </w:r>
      <w:proofErr w:type="spellEnd"/>
      <w:r w:rsidRPr="00667941">
        <w:rPr>
          <w:rFonts w:ascii="Verdana" w:hAnsi="Verdana"/>
        </w:rPr>
        <w:t xml:space="preserve"> </w:t>
      </w:r>
      <w:r w:rsidR="0051611E" w:rsidRPr="00667941">
        <w:rPr>
          <w:rFonts w:ascii="Verdana" w:hAnsi="Verdana"/>
        </w:rPr>
        <w:t>1–2</w:t>
      </w:r>
      <w:r w:rsidRPr="00667941">
        <w:rPr>
          <w:rFonts w:ascii="Verdana" w:hAnsi="Verdana"/>
        </w:rPr>
        <w:t xml:space="preserve">% </w:t>
      </w:r>
      <w:proofErr w:type="spellStart"/>
      <w:r w:rsidRPr="00667941">
        <w:rPr>
          <w:rFonts w:ascii="Verdana" w:hAnsi="Verdana"/>
        </w:rPr>
        <w:t>igennem</w:t>
      </w:r>
      <w:proofErr w:type="spellEnd"/>
      <w:r w:rsidRPr="00667941">
        <w:rPr>
          <w:rFonts w:ascii="Verdana" w:hAnsi="Verdana"/>
        </w:rPr>
        <w:t xml:space="preserve"> livet, hos </w:t>
      </w:r>
      <w:proofErr w:type="spellStart"/>
      <w:r w:rsidRPr="00667941">
        <w:rPr>
          <w:rFonts w:ascii="Verdana" w:hAnsi="Verdana"/>
        </w:rPr>
        <w:t>kvinder</w:t>
      </w:r>
      <w:proofErr w:type="spellEnd"/>
      <w:r w:rsidRPr="00667941">
        <w:rPr>
          <w:rFonts w:ascii="Verdana" w:hAnsi="Verdana"/>
        </w:rPr>
        <w:t xml:space="preserve"> med BRCA1 er </w:t>
      </w:r>
      <w:proofErr w:type="spellStart"/>
      <w:r w:rsidRPr="00667941">
        <w:rPr>
          <w:rFonts w:ascii="Verdana" w:hAnsi="Verdana"/>
        </w:rPr>
        <w:t>risikoen</w:t>
      </w:r>
      <w:proofErr w:type="spellEnd"/>
      <w:r w:rsidRPr="00667941">
        <w:rPr>
          <w:rFonts w:ascii="Verdana" w:hAnsi="Verdana"/>
        </w:rPr>
        <w:t xml:space="preserve"> ca. 50% </w:t>
      </w:r>
      <w:proofErr w:type="spellStart"/>
      <w:r w:rsidRPr="00667941">
        <w:rPr>
          <w:rFonts w:ascii="Verdana" w:hAnsi="Verdana"/>
        </w:rPr>
        <w:t>og</w:t>
      </w:r>
      <w:proofErr w:type="spellEnd"/>
      <w:r w:rsidRPr="00667941">
        <w:rPr>
          <w:rFonts w:ascii="Verdana" w:hAnsi="Verdana"/>
        </w:rPr>
        <w:t xml:space="preserve"> hos </w:t>
      </w:r>
      <w:proofErr w:type="spellStart"/>
      <w:r w:rsidRPr="00667941">
        <w:rPr>
          <w:rFonts w:ascii="Verdana" w:hAnsi="Verdana"/>
        </w:rPr>
        <w:t>kvinder</w:t>
      </w:r>
      <w:proofErr w:type="spellEnd"/>
      <w:r w:rsidRPr="00667941">
        <w:rPr>
          <w:rFonts w:ascii="Verdana" w:hAnsi="Verdana"/>
        </w:rPr>
        <w:t xml:space="preserve"> med BRCA 2 er den </w:t>
      </w:r>
      <w:r w:rsidR="0051611E" w:rsidRPr="00667941">
        <w:rPr>
          <w:rFonts w:ascii="Verdana" w:hAnsi="Verdana"/>
        </w:rPr>
        <w:t>10–20</w:t>
      </w:r>
      <w:r w:rsidRPr="00667941">
        <w:rPr>
          <w:rFonts w:ascii="Verdana" w:hAnsi="Verdana"/>
        </w:rPr>
        <w:t>%.</w:t>
      </w:r>
    </w:p>
    <w:p w14:paraId="1CEB8D67" w14:textId="0A8EBBF9" w:rsidR="0004304C" w:rsidRPr="00667941" w:rsidRDefault="0004304C" w:rsidP="0004304C">
      <w:pPr>
        <w:spacing w:after="0" w:line="240" w:lineRule="auto"/>
        <w:rPr>
          <w:rFonts w:ascii="Verdana" w:hAnsi="Verdana"/>
        </w:rPr>
      </w:pPr>
    </w:p>
    <w:p w14:paraId="20CDF1BC" w14:textId="50AFAD4F" w:rsidR="00480E6B" w:rsidRPr="00667941" w:rsidRDefault="00480E6B" w:rsidP="0004304C">
      <w:pPr>
        <w:spacing w:after="0" w:line="240" w:lineRule="auto"/>
        <w:rPr>
          <w:rFonts w:ascii="Verdana" w:hAnsi="Verdana"/>
        </w:rPr>
      </w:pPr>
      <w:proofErr w:type="spellStart"/>
      <w:r w:rsidRPr="00667941">
        <w:rPr>
          <w:rFonts w:ascii="Verdana" w:hAnsi="Verdana"/>
        </w:rPr>
        <w:t>Hvis</w:t>
      </w:r>
      <w:proofErr w:type="spellEnd"/>
      <w:r w:rsidRPr="00667941">
        <w:rPr>
          <w:rFonts w:ascii="Verdana" w:hAnsi="Verdana"/>
        </w:rPr>
        <w:t xml:space="preserve"> man </w:t>
      </w:r>
      <w:proofErr w:type="spellStart"/>
      <w:r w:rsidRPr="00667941">
        <w:rPr>
          <w:rFonts w:ascii="Verdana" w:hAnsi="Verdana"/>
        </w:rPr>
        <w:t>konstaterer</w:t>
      </w:r>
      <w:proofErr w:type="spellEnd"/>
      <w:r w:rsidRPr="00667941">
        <w:rPr>
          <w:rFonts w:ascii="Verdana" w:hAnsi="Verdana"/>
        </w:rPr>
        <w:t xml:space="preserve"> en </w:t>
      </w:r>
      <w:proofErr w:type="spellStart"/>
      <w:r w:rsidRPr="00667941">
        <w:rPr>
          <w:rFonts w:ascii="Verdana" w:hAnsi="Verdana"/>
        </w:rPr>
        <w:t>arvelig</w:t>
      </w:r>
      <w:proofErr w:type="spellEnd"/>
      <w:r w:rsidRPr="00667941">
        <w:rPr>
          <w:rFonts w:ascii="Verdana" w:hAnsi="Verdana"/>
        </w:rPr>
        <w:t xml:space="preserve"> mutation i en </w:t>
      </w:r>
      <w:proofErr w:type="spellStart"/>
      <w:r w:rsidRPr="00667941">
        <w:rPr>
          <w:rFonts w:ascii="Verdana" w:hAnsi="Verdana"/>
        </w:rPr>
        <w:t>familie</w:t>
      </w:r>
      <w:proofErr w:type="spellEnd"/>
      <w:r w:rsidRPr="00667941">
        <w:rPr>
          <w:rFonts w:ascii="Verdana" w:hAnsi="Verdana"/>
        </w:rPr>
        <w:t xml:space="preserve">, hvilket typisk sker ved en </w:t>
      </w:r>
      <w:proofErr w:type="spellStart"/>
      <w:r w:rsidRPr="00667941">
        <w:rPr>
          <w:rFonts w:ascii="Verdana" w:hAnsi="Verdana"/>
        </w:rPr>
        <w:t>undersøgelse</w:t>
      </w:r>
      <w:proofErr w:type="spellEnd"/>
      <w:r w:rsidRPr="00667941">
        <w:rPr>
          <w:rFonts w:ascii="Verdana" w:hAnsi="Verdana"/>
        </w:rPr>
        <w:t xml:space="preserve">/ </w:t>
      </w:r>
      <w:proofErr w:type="spellStart"/>
      <w:r w:rsidRPr="00667941">
        <w:rPr>
          <w:rFonts w:ascii="Verdana" w:hAnsi="Verdana"/>
        </w:rPr>
        <w:t>blodprøve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af</w:t>
      </w:r>
      <w:proofErr w:type="spellEnd"/>
      <w:r w:rsidR="00477412">
        <w:rPr>
          <w:rFonts w:ascii="Verdana" w:hAnsi="Verdana"/>
        </w:rPr>
        <w:t xml:space="preserve"> </w:t>
      </w:r>
      <w:r w:rsidRPr="00667941">
        <w:rPr>
          <w:rFonts w:ascii="Verdana" w:hAnsi="Verdana"/>
        </w:rPr>
        <w:t xml:space="preserve">/hos en person som har haft cancer, </w:t>
      </w:r>
      <w:proofErr w:type="spellStart"/>
      <w:r w:rsidRPr="00667941">
        <w:rPr>
          <w:rFonts w:ascii="Verdana" w:hAnsi="Verdana"/>
        </w:rPr>
        <w:t>der</w:t>
      </w:r>
      <w:proofErr w:type="spellEnd"/>
      <w:r w:rsidRPr="00667941">
        <w:rPr>
          <w:rFonts w:ascii="Verdana" w:hAnsi="Verdana"/>
        </w:rPr>
        <w:t xml:space="preserve"> har at </w:t>
      </w:r>
      <w:proofErr w:type="spellStart"/>
      <w:r w:rsidRPr="00667941">
        <w:rPr>
          <w:rFonts w:ascii="Verdana" w:hAnsi="Verdana"/>
        </w:rPr>
        <w:t>gøre</w:t>
      </w:r>
      <w:proofErr w:type="spellEnd"/>
      <w:r w:rsidRPr="00667941">
        <w:rPr>
          <w:rFonts w:ascii="Verdana" w:hAnsi="Verdana"/>
        </w:rPr>
        <w:t xml:space="preserve"> med den </w:t>
      </w:r>
      <w:proofErr w:type="spellStart"/>
      <w:r w:rsidRPr="00667941">
        <w:rPr>
          <w:rFonts w:ascii="Verdana" w:hAnsi="Verdana"/>
        </w:rPr>
        <w:t>nuværende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arvelighed</w:t>
      </w:r>
      <w:proofErr w:type="spellEnd"/>
      <w:r w:rsidRPr="00667941">
        <w:rPr>
          <w:rFonts w:ascii="Verdana" w:hAnsi="Verdana"/>
        </w:rPr>
        <w:t xml:space="preserve"> (</w:t>
      </w:r>
      <w:proofErr w:type="spellStart"/>
      <w:r w:rsidRPr="00667941">
        <w:rPr>
          <w:rFonts w:ascii="Verdana" w:hAnsi="Verdana"/>
        </w:rPr>
        <w:t>primært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og</w:t>
      </w:r>
      <w:proofErr w:type="spellEnd"/>
      <w:r w:rsidRPr="00667941">
        <w:rPr>
          <w:rFonts w:ascii="Verdana" w:hAnsi="Verdana"/>
        </w:rPr>
        <w:t xml:space="preserve">/eller </w:t>
      </w:r>
      <w:proofErr w:type="spellStart"/>
      <w:r w:rsidRPr="00667941">
        <w:rPr>
          <w:rFonts w:ascii="Verdana" w:hAnsi="Verdana"/>
        </w:rPr>
        <w:t>æggestokskræft</w:t>
      </w:r>
      <w:proofErr w:type="spellEnd"/>
      <w:r w:rsidR="00F9312E" w:rsidRPr="00667941">
        <w:rPr>
          <w:rFonts w:ascii="Verdana" w:hAnsi="Verdana"/>
        </w:rPr>
        <w:t>), kan</w:t>
      </w:r>
      <w:r w:rsidR="00846E15">
        <w:rPr>
          <w:rFonts w:ascii="Verdana" w:hAnsi="Verdana"/>
        </w:rPr>
        <w:t xml:space="preserve"> </w:t>
      </w:r>
      <w:proofErr w:type="spellStart"/>
      <w:r w:rsidR="00846E15">
        <w:rPr>
          <w:rFonts w:ascii="Verdana" w:hAnsi="Verdana"/>
        </w:rPr>
        <w:t>slægtninge</w:t>
      </w:r>
      <w:proofErr w:type="spellEnd"/>
      <w:r w:rsidR="00846E15">
        <w:rPr>
          <w:rFonts w:ascii="Verdana" w:hAnsi="Verdana"/>
        </w:rPr>
        <w:t xml:space="preserve"> i </w:t>
      </w:r>
      <w:proofErr w:type="spellStart"/>
      <w:r w:rsidR="00846E15">
        <w:rPr>
          <w:rFonts w:ascii="Verdana" w:hAnsi="Verdana"/>
        </w:rPr>
        <w:t>familien</w:t>
      </w:r>
      <w:proofErr w:type="spellEnd"/>
      <w:r w:rsidR="00846E15">
        <w:rPr>
          <w:rFonts w:ascii="Verdana" w:hAnsi="Verdana"/>
        </w:rPr>
        <w:t xml:space="preserve">, som </w:t>
      </w:r>
      <w:proofErr w:type="spellStart"/>
      <w:r w:rsidR="00846E15">
        <w:rPr>
          <w:rFonts w:ascii="Verdana" w:hAnsi="Verdana"/>
        </w:rPr>
        <w:t>ikke</w:t>
      </w:r>
      <w:proofErr w:type="spellEnd"/>
      <w:r w:rsidR="00846E15">
        <w:rPr>
          <w:rFonts w:ascii="Verdana" w:hAnsi="Verdana"/>
        </w:rPr>
        <w:t xml:space="preserve"> </w:t>
      </w:r>
      <w:proofErr w:type="spellStart"/>
      <w:r w:rsidR="00846E15">
        <w:rPr>
          <w:rFonts w:ascii="Verdana" w:hAnsi="Verdana"/>
        </w:rPr>
        <w:t>tidligere</w:t>
      </w:r>
      <w:proofErr w:type="spellEnd"/>
      <w:r w:rsidR="00846E15">
        <w:rPr>
          <w:rFonts w:ascii="Verdana" w:hAnsi="Verdana"/>
        </w:rPr>
        <w:t xml:space="preserve"> har haft </w:t>
      </w:r>
      <w:proofErr w:type="spellStart"/>
      <w:r w:rsidR="00846E15">
        <w:rPr>
          <w:rFonts w:ascii="Verdana" w:hAnsi="Verdana"/>
        </w:rPr>
        <w:t>kræft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tilbydes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undersøgelse</w:t>
      </w:r>
      <w:proofErr w:type="spellEnd"/>
      <w:r w:rsidR="00F9312E" w:rsidRPr="00667941">
        <w:rPr>
          <w:rFonts w:ascii="Verdana" w:hAnsi="Verdana"/>
        </w:rPr>
        <w:t xml:space="preserve"> for den samme mutation, for at </w:t>
      </w:r>
      <w:proofErr w:type="spellStart"/>
      <w:r w:rsidR="00F9312E" w:rsidRPr="00667941">
        <w:rPr>
          <w:rFonts w:ascii="Verdana" w:hAnsi="Verdana"/>
        </w:rPr>
        <w:t>finde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ud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af</w:t>
      </w:r>
      <w:proofErr w:type="spellEnd"/>
      <w:r w:rsidR="00F9312E" w:rsidRPr="00667941">
        <w:rPr>
          <w:rFonts w:ascii="Verdana" w:hAnsi="Verdana"/>
        </w:rPr>
        <w:t xml:space="preserve"> om de har den </w:t>
      </w:r>
      <w:proofErr w:type="spellStart"/>
      <w:r w:rsidR="00F9312E" w:rsidRPr="00667941">
        <w:rPr>
          <w:rFonts w:ascii="Verdana" w:hAnsi="Verdana"/>
        </w:rPr>
        <w:t>arvelige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risiko</w:t>
      </w:r>
      <w:proofErr w:type="spellEnd"/>
      <w:r w:rsidR="00F9312E" w:rsidRPr="00667941">
        <w:rPr>
          <w:rFonts w:ascii="Verdana" w:hAnsi="Verdana"/>
        </w:rPr>
        <w:t xml:space="preserve"> for </w:t>
      </w:r>
      <w:proofErr w:type="spellStart"/>
      <w:r w:rsidR="00F9312E" w:rsidRPr="00667941">
        <w:rPr>
          <w:rFonts w:ascii="Verdana" w:hAnsi="Verdana"/>
        </w:rPr>
        <w:t>arvelig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brystkræft</w:t>
      </w:r>
      <w:proofErr w:type="spellEnd"/>
      <w:r w:rsidR="00F9312E" w:rsidRPr="00667941">
        <w:rPr>
          <w:rFonts w:ascii="Verdana" w:hAnsi="Verdana"/>
        </w:rPr>
        <w:t xml:space="preserve"> eller ej. For de </w:t>
      </w:r>
      <w:proofErr w:type="spellStart"/>
      <w:r w:rsidR="00F9312E" w:rsidRPr="00667941">
        <w:rPr>
          <w:rFonts w:ascii="Verdana" w:hAnsi="Verdana"/>
        </w:rPr>
        <w:t>kvinder</w:t>
      </w:r>
      <w:proofErr w:type="spellEnd"/>
      <w:r w:rsidR="00F9312E" w:rsidRPr="00667941">
        <w:rPr>
          <w:rFonts w:ascii="Verdana" w:hAnsi="Verdana"/>
        </w:rPr>
        <w:t xml:space="preserve">, som har arvet mutationen kan </w:t>
      </w:r>
      <w:proofErr w:type="spellStart"/>
      <w:r w:rsidR="00F9312E" w:rsidRPr="00667941">
        <w:rPr>
          <w:rFonts w:ascii="Verdana" w:hAnsi="Verdana"/>
        </w:rPr>
        <w:t>ekstra</w:t>
      </w:r>
      <w:proofErr w:type="spellEnd"/>
      <w:r w:rsidR="00F9312E" w:rsidRPr="00667941">
        <w:rPr>
          <w:rFonts w:ascii="Verdana" w:hAnsi="Verdana"/>
        </w:rPr>
        <w:t xml:space="preserve"> </w:t>
      </w:r>
      <w:r w:rsidR="007446BF" w:rsidRPr="00667941">
        <w:rPr>
          <w:rFonts w:ascii="Verdana" w:hAnsi="Verdana"/>
        </w:rPr>
        <w:t xml:space="preserve"> </w:t>
      </w:r>
      <w:proofErr w:type="spellStart"/>
      <w:r w:rsidR="007446BF" w:rsidRPr="00667941">
        <w:rPr>
          <w:rFonts w:ascii="Verdana" w:hAnsi="Verdana"/>
        </w:rPr>
        <w:t>u</w:t>
      </w:r>
      <w:r w:rsidR="00F9312E" w:rsidRPr="00667941">
        <w:rPr>
          <w:rFonts w:ascii="Verdana" w:hAnsi="Verdana"/>
        </w:rPr>
        <w:t>ndersøgelser</w:t>
      </w:r>
      <w:proofErr w:type="spellEnd"/>
      <w:r w:rsidR="00F9312E" w:rsidRPr="00667941">
        <w:rPr>
          <w:rFonts w:ascii="Verdana" w:hAnsi="Verdana"/>
        </w:rPr>
        <w:t xml:space="preserve">  </w:t>
      </w:r>
      <w:proofErr w:type="spellStart"/>
      <w:r w:rsidR="00F9312E" w:rsidRPr="00667941">
        <w:rPr>
          <w:rFonts w:ascii="Verdana" w:hAnsi="Verdana"/>
        </w:rPr>
        <w:t>og</w:t>
      </w:r>
      <w:proofErr w:type="spellEnd"/>
      <w:r w:rsidR="00F9312E" w:rsidRPr="00667941">
        <w:rPr>
          <w:rFonts w:ascii="Verdana" w:hAnsi="Verdana"/>
        </w:rPr>
        <w:t xml:space="preserve"> </w:t>
      </w:r>
      <w:proofErr w:type="spellStart"/>
      <w:r w:rsidR="00F9312E" w:rsidRPr="00667941">
        <w:rPr>
          <w:rFonts w:ascii="Verdana" w:hAnsi="Verdana"/>
        </w:rPr>
        <w:t>forebyggende</w:t>
      </w:r>
      <w:proofErr w:type="spellEnd"/>
      <w:r w:rsidR="00F9312E" w:rsidRPr="00667941">
        <w:rPr>
          <w:rFonts w:ascii="Verdana" w:hAnsi="Verdana"/>
        </w:rPr>
        <w:t xml:space="preserve"> operationer </w:t>
      </w:r>
      <w:proofErr w:type="spellStart"/>
      <w:r w:rsidR="00F9312E" w:rsidRPr="00667941">
        <w:rPr>
          <w:rFonts w:ascii="Verdana" w:hAnsi="Verdana"/>
        </w:rPr>
        <w:t>tilbydes</w:t>
      </w:r>
      <w:proofErr w:type="spellEnd"/>
      <w:r w:rsidR="00F9312E" w:rsidRPr="00667941">
        <w:rPr>
          <w:rFonts w:ascii="Verdana" w:hAnsi="Verdana"/>
        </w:rPr>
        <w:t xml:space="preserve"> efter </w:t>
      </w:r>
      <w:proofErr w:type="spellStart"/>
      <w:r w:rsidR="00F9312E" w:rsidRPr="00667941">
        <w:rPr>
          <w:rFonts w:ascii="Verdana" w:hAnsi="Verdana"/>
        </w:rPr>
        <w:t>omhyggelig</w:t>
      </w:r>
      <w:proofErr w:type="spellEnd"/>
      <w:r w:rsidR="00F9312E" w:rsidRPr="00667941">
        <w:rPr>
          <w:rFonts w:ascii="Verdana" w:hAnsi="Verdana"/>
        </w:rPr>
        <w:t xml:space="preserve"> information.</w:t>
      </w:r>
    </w:p>
    <w:p w14:paraId="14C73A25" w14:textId="3A0E67C5" w:rsidR="00F9312E" w:rsidRPr="00667941" w:rsidRDefault="00F9312E" w:rsidP="0004304C">
      <w:pPr>
        <w:spacing w:after="0" w:line="240" w:lineRule="auto"/>
        <w:rPr>
          <w:rFonts w:ascii="Verdana" w:hAnsi="Verdana"/>
        </w:rPr>
      </w:pPr>
    </w:p>
    <w:p w14:paraId="59F38DF1" w14:textId="6C0C981A" w:rsidR="00667941" w:rsidRDefault="00F9312E" w:rsidP="00667941">
      <w:pPr>
        <w:rPr>
          <w:rFonts w:ascii="Verdana" w:hAnsi="Verdana"/>
          <w:sz w:val="20"/>
          <w:szCs w:val="20"/>
          <w:lang w:val="da-DK"/>
        </w:rPr>
      </w:pPr>
      <w:proofErr w:type="spellStart"/>
      <w:r w:rsidRPr="00667941">
        <w:rPr>
          <w:rFonts w:ascii="Verdana" w:hAnsi="Verdana"/>
        </w:rPr>
        <w:t>Hvis</w:t>
      </w:r>
      <w:proofErr w:type="spellEnd"/>
      <w:r w:rsidRPr="00667941">
        <w:rPr>
          <w:rFonts w:ascii="Verdana" w:hAnsi="Verdana"/>
        </w:rPr>
        <w:t xml:space="preserve"> du tror at </w:t>
      </w:r>
      <w:proofErr w:type="spellStart"/>
      <w:r w:rsidRPr="00667941">
        <w:rPr>
          <w:rFonts w:ascii="Verdana" w:hAnsi="Verdana"/>
        </w:rPr>
        <w:t>der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findes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arvelig</w:t>
      </w:r>
      <w:proofErr w:type="spellEnd"/>
      <w:r w:rsidRPr="00667941">
        <w:rPr>
          <w:rFonts w:ascii="Verdana" w:hAnsi="Verdana"/>
        </w:rPr>
        <w:t xml:space="preserve"> </w:t>
      </w:r>
      <w:proofErr w:type="spellStart"/>
      <w:r w:rsidRPr="00667941">
        <w:rPr>
          <w:rFonts w:ascii="Verdana" w:hAnsi="Verdana"/>
        </w:rPr>
        <w:t>brystkræft</w:t>
      </w:r>
      <w:proofErr w:type="spellEnd"/>
      <w:r w:rsidRPr="00667941">
        <w:rPr>
          <w:rFonts w:ascii="Verdana" w:hAnsi="Verdana"/>
        </w:rPr>
        <w:t xml:space="preserve"> i din </w:t>
      </w:r>
      <w:proofErr w:type="spellStart"/>
      <w:r w:rsidRPr="00667941">
        <w:rPr>
          <w:rFonts w:ascii="Verdana" w:hAnsi="Verdana"/>
        </w:rPr>
        <w:t>familie</w:t>
      </w:r>
      <w:proofErr w:type="spellEnd"/>
      <w:r w:rsidRPr="00667941">
        <w:rPr>
          <w:rFonts w:ascii="Verdana" w:hAnsi="Verdana"/>
        </w:rPr>
        <w:t xml:space="preserve"> kan du </w:t>
      </w:r>
      <w:r w:rsidR="00667941">
        <w:rPr>
          <w:rFonts w:ascii="Verdana" w:hAnsi="Verdana"/>
        </w:rPr>
        <w:t>l</w:t>
      </w:r>
      <w:r w:rsidR="0051611E" w:rsidRPr="00667941">
        <w:rPr>
          <w:rFonts w:ascii="Verdana" w:hAnsi="Verdana"/>
        </w:rPr>
        <w:t>æ</w:t>
      </w:r>
      <w:r w:rsidR="0051611E">
        <w:rPr>
          <w:rFonts w:ascii="Verdana" w:hAnsi="Verdana"/>
        </w:rPr>
        <w:t>se</w:t>
      </w:r>
      <w:r w:rsidR="00667941">
        <w:rPr>
          <w:rFonts w:ascii="Verdana" w:hAnsi="Verdana"/>
        </w:rPr>
        <w:t xml:space="preserve"> mer på </w:t>
      </w:r>
      <w:proofErr w:type="spellStart"/>
      <w:r w:rsidR="00667941">
        <w:rPr>
          <w:rFonts w:ascii="Verdana" w:hAnsi="Verdana"/>
        </w:rPr>
        <w:t>DBCGs</w:t>
      </w:r>
      <w:proofErr w:type="spellEnd"/>
      <w:r w:rsidR="00667941">
        <w:rPr>
          <w:rFonts w:ascii="Verdana" w:hAnsi="Verdana"/>
        </w:rPr>
        <w:t xml:space="preserve"> </w:t>
      </w:r>
      <w:proofErr w:type="spellStart"/>
      <w:r w:rsidR="00667941">
        <w:rPr>
          <w:rFonts w:ascii="Verdana" w:hAnsi="Verdana"/>
        </w:rPr>
        <w:t>hjemmeside</w:t>
      </w:r>
      <w:proofErr w:type="spellEnd"/>
      <w:r w:rsidR="00477412">
        <w:rPr>
          <w:rFonts w:ascii="Verdana" w:hAnsi="Verdana"/>
        </w:rPr>
        <w:t xml:space="preserve">: </w:t>
      </w:r>
      <w:hyperlink r:id="rId4" w:history="1">
        <w:r w:rsidR="00477412" w:rsidRPr="00C0461A">
          <w:rPr>
            <w:rStyle w:val="Hyperlnk"/>
            <w:rFonts w:ascii="Verdana" w:hAnsi="Verdana"/>
            <w:sz w:val="20"/>
            <w:szCs w:val="20"/>
            <w:lang w:val="da-DK"/>
          </w:rPr>
          <w:t>www.dbcg.dk</w:t>
        </w:r>
      </w:hyperlink>
      <w:r w:rsidR="00477412">
        <w:rPr>
          <w:rFonts w:ascii="Verdana" w:hAnsi="Verdana"/>
          <w:sz w:val="20"/>
          <w:szCs w:val="20"/>
          <w:lang w:val="da-DK"/>
        </w:rPr>
        <w:t xml:space="preserve"> eller </w:t>
      </w:r>
      <w:hyperlink r:id="rId5" w:history="1">
        <w:r w:rsidR="00667941">
          <w:rPr>
            <w:rStyle w:val="Hyperlnk"/>
            <w:rFonts w:ascii="Verdana" w:hAnsi="Verdana"/>
            <w:sz w:val="20"/>
            <w:szCs w:val="20"/>
            <w:lang w:val="da-DK"/>
          </w:rPr>
          <w:t>https://www.dmcg.dk/siteassets/forside/kliniske-retningslinjer/godkendte-kr/dbcg/dbcg_arvelig-cancer-mamma_v1_2_admgodk120121.pdf</w:t>
        </w:r>
      </w:hyperlink>
    </w:p>
    <w:sectPr w:rsidR="0066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13FB2"/>
    <w:rsid w:val="0004304C"/>
    <w:rsid w:val="000C71EA"/>
    <w:rsid w:val="00101424"/>
    <w:rsid w:val="00145231"/>
    <w:rsid w:val="0015120F"/>
    <w:rsid w:val="0023632E"/>
    <w:rsid w:val="00257EC8"/>
    <w:rsid w:val="003340E6"/>
    <w:rsid w:val="00477412"/>
    <w:rsid w:val="00480E6B"/>
    <w:rsid w:val="004D1AA9"/>
    <w:rsid w:val="0051611E"/>
    <w:rsid w:val="00524D2D"/>
    <w:rsid w:val="00555BC0"/>
    <w:rsid w:val="00576361"/>
    <w:rsid w:val="006322EB"/>
    <w:rsid w:val="00667941"/>
    <w:rsid w:val="006A5B92"/>
    <w:rsid w:val="007446BF"/>
    <w:rsid w:val="00760A22"/>
    <w:rsid w:val="00842391"/>
    <w:rsid w:val="00846E15"/>
    <w:rsid w:val="008C5D10"/>
    <w:rsid w:val="009703A8"/>
    <w:rsid w:val="00973F0E"/>
    <w:rsid w:val="00983EBC"/>
    <w:rsid w:val="00991122"/>
    <w:rsid w:val="009C7B86"/>
    <w:rsid w:val="00A35B5A"/>
    <w:rsid w:val="00A64CFC"/>
    <w:rsid w:val="00B0376E"/>
    <w:rsid w:val="00B23D2B"/>
    <w:rsid w:val="00C21EAB"/>
    <w:rsid w:val="00D01BA4"/>
    <w:rsid w:val="00D87703"/>
    <w:rsid w:val="00F86D10"/>
    <w:rsid w:val="00F9312E"/>
    <w:rsid w:val="00FA6CC2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E3BA"/>
  <w15:chartTrackingRefBased/>
  <w15:docId w15:val="{E8B562C8-5A24-44F2-AD78-4A14B0B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9C7B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7B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7B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7B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7B8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B86"/>
    <w:rPr>
      <w:rFonts w:ascii="Segoe UI" w:hAnsi="Segoe UI" w:cs="Segoe UI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36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3632E"/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styleId="Hyperlnk">
    <w:name w:val="Hyperlink"/>
    <w:basedOn w:val="Standardstycketeckensnitt"/>
    <w:uiPriority w:val="99"/>
    <w:unhideWhenUsed/>
    <w:rsid w:val="00667941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mcg.dk/siteassets/forside/kliniske-retningslinjer/godkendte-kr/dbcg/dbcg_arvelig-cancer-mamma_v1_2_admgodk120121.pdf" TargetMode="External"/><Relationship Id="rId4" Type="http://schemas.openxmlformats.org/officeDocument/2006/relationships/hyperlink" Target="http://www.dbc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2256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Loman Niklas</dc:creator>
  <cp:keywords/>
  <dc:description/>
  <cp:lastModifiedBy>Magnusson Heidi</cp:lastModifiedBy>
  <cp:revision>2</cp:revision>
  <dcterms:created xsi:type="dcterms:W3CDTF">2021-03-22T08:05:00Z</dcterms:created>
  <dcterms:modified xsi:type="dcterms:W3CDTF">2021-03-22T08:05:00Z</dcterms:modified>
</cp:coreProperties>
</file>